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24A7">
      <w:r>
        <w:t>Параграф 28,29 – Образование почв. Типы почв.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C24A7"/>
    <w:rsid w:val="001C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2017-01-16T10:54:00Z</dcterms:created>
  <dcterms:modified xsi:type="dcterms:W3CDTF">2017-01-16T10:55:00Z</dcterms:modified>
</cp:coreProperties>
</file>