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F678A">
      <w:r>
        <w:rPr>
          <w:rFonts w:cstheme="minorHAnsi"/>
        </w:rPr>
        <w:t>§</w:t>
      </w:r>
      <w:r>
        <w:t>34 и 35 конспект</w:t>
      </w:r>
      <w:proofErr w:type="gramStart"/>
      <w:r>
        <w:t>.</w:t>
      </w:r>
      <w:proofErr w:type="gramEnd"/>
      <w:r>
        <w:t xml:space="preserve"> Ответы на вопросы в конце </w:t>
      </w:r>
      <w:r>
        <w:rPr>
          <w:rFonts w:cstheme="minorHAnsi"/>
        </w:rPr>
        <w:t>§.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78A"/>
    <w:rsid w:val="008F6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2017-01-23T04:30:00Z</dcterms:created>
  <dcterms:modified xsi:type="dcterms:W3CDTF">2017-01-23T04:36:00Z</dcterms:modified>
</cp:coreProperties>
</file>