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D2CF2">
      <w:r>
        <w:t>Параграф 28 № 1 – 3</w:t>
      </w:r>
    </w:p>
    <w:p w:rsidR="00ED2CF2" w:rsidRDefault="00ED2CF2">
      <w:r>
        <w:t>Задача. Определите массу углекислого газа, который образуется при сгорании 36 г угля (углерода)</w:t>
      </w:r>
    </w:p>
    <w:sectPr w:rsidR="00ED2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2CF2"/>
    <w:rsid w:val="00ED2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2017-01-23T04:15:00Z</dcterms:created>
  <dcterms:modified xsi:type="dcterms:W3CDTF">2017-01-23T04:17:00Z</dcterms:modified>
</cp:coreProperties>
</file>