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42" w:rsidRDefault="001F1342" w:rsidP="001F1342">
      <w:pPr>
        <w:pStyle w:val="a3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Написать сочинение.</w:t>
      </w:r>
    </w:p>
    <w:p w:rsidR="001F1342" w:rsidRDefault="001F1342" w:rsidP="001F134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Художественное своеобразие поэмы.</w:t>
      </w:r>
    </w:p>
    <w:p w:rsidR="001F1342" w:rsidRDefault="001F1342" w:rsidP="001F134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План</w:t>
      </w:r>
    </w:p>
    <w:p w:rsidR="001F1342" w:rsidRDefault="001F1342" w:rsidP="001F134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I. Поэма Н.А. Некрасова — народная книга,/ или Книга о народе и для народа.</w:t>
      </w:r>
    </w:p>
    <w:p w:rsidR="001F1342" w:rsidRDefault="001F1342" w:rsidP="001F1342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II. Народно-поэтическая основа поэмы.</w:t>
      </w:r>
      <w:r>
        <w:rPr>
          <w:rFonts w:ascii="Tahoma" w:hAnsi="Tahoma" w:cs="Tahoma"/>
          <w:color w:val="000000"/>
          <w:sz w:val="18"/>
          <w:szCs w:val="18"/>
        </w:rPr>
        <w:br/>
        <w:t>I. Необычность сюжета и композиции.</w:t>
      </w:r>
      <w:r>
        <w:rPr>
          <w:rFonts w:ascii="Tahoma" w:hAnsi="Tahoma" w:cs="Tahoma"/>
          <w:color w:val="000000"/>
          <w:sz w:val="18"/>
          <w:szCs w:val="18"/>
        </w:rPr>
        <w:br/>
        <w:t>2. Мотивы волшебной сказки в «Прологе».</w:t>
      </w:r>
      <w:r>
        <w:rPr>
          <w:rFonts w:ascii="Tahoma" w:hAnsi="Tahoma" w:cs="Tahoma"/>
          <w:color w:val="000000"/>
          <w:sz w:val="18"/>
          <w:szCs w:val="18"/>
        </w:rPr>
        <w:br/>
        <w:t>3. Как в песнях, причитаниях отражены разные стороны крестьянской жизни?</w:t>
      </w:r>
      <w:r>
        <w:rPr>
          <w:rFonts w:ascii="Tahoma" w:hAnsi="Tahoma" w:cs="Tahoma"/>
          <w:color w:val="000000"/>
          <w:sz w:val="18"/>
          <w:szCs w:val="18"/>
        </w:rPr>
        <w:br/>
        <w:t>4. Пословицы, поговорки, загадки, плачи выражают мысли автора об описываемых событиях.</w:t>
      </w:r>
      <w:r>
        <w:rPr>
          <w:rFonts w:ascii="Tahoma" w:hAnsi="Tahoma" w:cs="Tahoma"/>
          <w:color w:val="000000"/>
          <w:sz w:val="18"/>
          <w:szCs w:val="18"/>
        </w:rPr>
        <w:br/>
        <w:t>5. Образный народный язык поэмы.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  <w:t>6. Ритм и стих поэмы.</w:t>
      </w:r>
      <w:r>
        <w:rPr>
          <w:rFonts w:ascii="Tahoma" w:hAnsi="Tahoma" w:cs="Tahoma"/>
          <w:color w:val="000000"/>
          <w:sz w:val="18"/>
          <w:szCs w:val="18"/>
        </w:rPr>
        <w:br/>
        <w:t>III. Влияние творчества Н.А. Некрасова на последующие поколения поэтов.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</w:p>
    <w:p w:rsidR="00000000" w:rsidRDefault="001F134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F1342"/>
    <w:rsid w:val="001F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1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2017-01-25T04:56:00Z</dcterms:created>
  <dcterms:modified xsi:type="dcterms:W3CDTF">2017-01-25T05:02:00Z</dcterms:modified>
</cp:coreProperties>
</file>