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95289">
      <w:r>
        <w:t>Повторить параграфы 12, 13</w:t>
      </w:r>
    </w:p>
    <w:p w:rsidR="00795289" w:rsidRDefault="00795289">
      <w:r>
        <w:t>Параграф 14. Вопросы с 1 – 11 письменно в тетрадь</w:t>
      </w:r>
    </w:p>
    <w:sectPr w:rsidR="00795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5289"/>
    <w:rsid w:val="00795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2017-01-25T04:26:00Z</dcterms:created>
  <dcterms:modified xsi:type="dcterms:W3CDTF">2017-01-25T04:28:00Z</dcterms:modified>
</cp:coreProperties>
</file>