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C3498">
      <w:r>
        <w:rPr>
          <w:rFonts w:cstheme="minorHAnsi"/>
        </w:rPr>
        <w:t xml:space="preserve">§ </w:t>
      </w:r>
      <w:r>
        <w:t xml:space="preserve">21 читать. Выписать определения и главный смысл </w:t>
      </w:r>
      <w:r>
        <w:rPr>
          <w:rFonts w:cstheme="minorHAnsi"/>
        </w:rPr>
        <w:t>§</w:t>
      </w:r>
      <w:r>
        <w:t xml:space="preserve">. Выполнить письменно задания в РТ </w:t>
      </w:r>
      <w:r>
        <w:rPr>
          <w:rFonts w:cstheme="minorHAnsi"/>
        </w:rPr>
        <w:t>§</w:t>
      </w:r>
      <w:r>
        <w:t xml:space="preserve"> 21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498"/>
    <w:rsid w:val="00FC3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2017-01-25T04:09:00Z</dcterms:created>
  <dcterms:modified xsi:type="dcterms:W3CDTF">2017-01-25T04:10:00Z</dcterms:modified>
</cp:coreProperties>
</file>