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6718">
      <w:r>
        <w:t>30.01 – А.П. Чехов ( сообщение о писателе), рассказ «Хамелеон» читать, пересказывать, отвечать на вопросы учебника.</w:t>
      </w:r>
    </w:p>
    <w:p w:rsidR="00446718" w:rsidRDefault="00446718">
      <w:r>
        <w:t>31.01 – А.П.Чехов-  рассказ «Злоумышленник» ; знать хорошо содержание, отвечать на вопросы учебника.</w:t>
      </w:r>
    </w:p>
    <w:sectPr w:rsidR="0044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6718"/>
    <w:rsid w:val="0044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2017-01-25T05:21:00Z</dcterms:created>
  <dcterms:modified xsi:type="dcterms:W3CDTF">2017-01-25T05:25:00Z</dcterms:modified>
</cp:coreProperties>
</file>