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471" w:rsidRDefault="00EA0471" w:rsidP="00EA0471">
      <w:r>
        <w:t>25.01 – М.Е.Салтыков - Щедрин ( сообщение о писателе), сказка «Повесть о том , как мужик двух генералов прокормил»  читать, пересказывать, отвечать на вопросы учебника.</w:t>
      </w:r>
    </w:p>
    <w:p w:rsidR="00EA0471" w:rsidRDefault="00EA0471" w:rsidP="00EA0471">
      <w:r>
        <w:t>271.01 – Л.Н.Толстой-  главы «Детство» ; знать хорошо содержание, отвечать на вопросы учебника.</w:t>
      </w:r>
    </w:p>
    <w:p w:rsidR="00000000" w:rsidRDefault="00EA0471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A0471"/>
    <w:rsid w:val="00EA04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Kab27</dc:creator>
  <cp:keywords/>
  <dc:description/>
  <cp:lastModifiedBy>Kab27</cp:lastModifiedBy>
  <cp:revision>2</cp:revision>
  <dcterms:created xsi:type="dcterms:W3CDTF">2017-01-25T05:45:00Z</dcterms:created>
  <dcterms:modified xsi:type="dcterms:W3CDTF">2017-01-25T05:51:00Z</dcterms:modified>
</cp:coreProperties>
</file>