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C5137">
      <w:r>
        <w:t>Учебник (с.22-24) читать, пересказывать биографию И.С.Тургенева. Учебник (с.25-54) читать рассказ «Муму», отвечать на вопросы.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C5137"/>
    <w:rsid w:val="00BC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kab12</dc:creator>
  <cp:keywords/>
  <dc:description/>
  <cp:lastModifiedBy>kab12</cp:lastModifiedBy>
  <cp:revision>2</cp:revision>
  <dcterms:created xsi:type="dcterms:W3CDTF">2017-02-01T05:17:00Z</dcterms:created>
  <dcterms:modified xsi:type="dcterms:W3CDTF">2017-02-01T05:21:00Z</dcterms:modified>
</cp:coreProperties>
</file>