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7FD" w:rsidRDefault="002F07FD" w:rsidP="002F07FD">
      <w:r>
        <w:t>Повторить все Алгоритмические конструкции. Решить задачу: Представьте в виде блок-схемы алгоритм выделения прямой речи в предложении (Рассмотрите случаи: слова автора перед прямой речью, прямая речь прерывается словами автора, слова автора после прямой речи).</w:t>
      </w:r>
    </w:p>
    <w:p w:rsidR="00000000" w:rsidRDefault="002F07FD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>
    <w:useFELayout/>
  </w:compat>
  <w:rsids>
    <w:rsidRoot w:val="002F07FD"/>
    <w:rsid w:val="002F0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2018-02-08T04:59:00Z</dcterms:created>
  <dcterms:modified xsi:type="dcterms:W3CDTF">2018-02-08T05:00:00Z</dcterms:modified>
</cp:coreProperties>
</file>