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29" w:rsidRPr="00927724" w:rsidRDefault="00815D29" w:rsidP="00815D29">
      <w:pPr>
        <w:rPr>
          <w:b/>
          <w:i/>
        </w:rPr>
      </w:pPr>
      <w:r w:rsidRPr="00927724">
        <w:rPr>
          <w:b/>
        </w:rPr>
        <w:t>8 класс.</w:t>
      </w:r>
    </w:p>
    <w:p w:rsidR="00815D29" w:rsidRPr="00927724" w:rsidRDefault="00815D29" w:rsidP="00815D29">
      <w:pPr>
        <w:rPr>
          <w:i/>
        </w:rPr>
      </w:pPr>
      <w:r w:rsidRPr="00927724">
        <w:t>&amp;27, примеры задач рассмотреть. Стр.172,№1. Выучить типы химических реакций: разложения, соединения, замещения, обмена.</w:t>
      </w:r>
    </w:p>
    <w:p w:rsidR="00000000" w:rsidRDefault="00815D2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815D29"/>
    <w:rsid w:val="00815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2018-02-08T07:24:00Z</dcterms:created>
  <dcterms:modified xsi:type="dcterms:W3CDTF">2018-02-08T07:24:00Z</dcterms:modified>
</cp:coreProperties>
</file>