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E77" w:rsidRDefault="001B3200" w:rsidP="00C43E77">
      <w:r>
        <w:t>Параграф 47,48</w:t>
      </w:r>
    </w:p>
    <w:p w:rsidR="0016776A" w:rsidRDefault="0016776A"/>
    <w:sectPr w:rsidR="0016776A" w:rsidSect="0016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E77"/>
    <w:rsid w:val="0016776A"/>
    <w:rsid w:val="001B3200"/>
    <w:rsid w:val="0095365B"/>
    <w:rsid w:val="00C43E77"/>
    <w:rsid w:val="00D07C38"/>
    <w:rsid w:val="00D305AF"/>
    <w:rsid w:val="00FC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5</cp:revision>
  <dcterms:created xsi:type="dcterms:W3CDTF">2018-04-03T06:22:00Z</dcterms:created>
  <dcterms:modified xsi:type="dcterms:W3CDTF">2018-04-03T06:24:00Z</dcterms:modified>
</cp:coreProperties>
</file>