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84334">
      <w:r>
        <w:t xml:space="preserve">10 класс </w:t>
      </w:r>
    </w:p>
    <w:p w:rsidR="00684334" w:rsidRPr="00684334" w:rsidRDefault="00684334">
      <w:r>
        <w:t xml:space="preserve">с. 115 </w:t>
      </w:r>
      <w:proofErr w:type="spellStart"/>
      <w:proofErr w:type="gramStart"/>
      <w:r>
        <w:t>упр</w:t>
      </w:r>
      <w:proofErr w:type="spellEnd"/>
      <w:proofErr w:type="gramEnd"/>
      <w:r>
        <w:t xml:space="preserve"> 2, 4 (письменно), с. 120 </w:t>
      </w:r>
      <w:proofErr w:type="spellStart"/>
      <w:r>
        <w:t>упр</w:t>
      </w:r>
      <w:proofErr w:type="spellEnd"/>
      <w:r>
        <w:t xml:space="preserve"> 5</w:t>
      </w:r>
    </w:p>
    <w:p w:rsidR="00684334" w:rsidRPr="00684334" w:rsidRDefault="00684334">
      <w:pPr>
        <w:rPr>
          <w:lang w:val="en-US"/>
        </w:rPr>
      </w:pPr>
      <w:r>
        <w:rPr>
          <w:lang w:val="en-US"/>
        </w:rPr>
        <w:t xml:space="preserve">WL 20 Culture Corner </w:t>
      </w:r>
      <w:r w:rsidRPr="00684334">
        <w:rPr>
          <w:lang w:val="en-US"/>
        </w:rPr>
        <w:t>(</w:t>
      </w:r>
      <w:r>
        <w:t>выучить</w:t>
      </w:r>
      <w:r w:rsidRPr="00684334">
        <w:rPr>
          <w:lang w:val="en-US"/>
        </w:rPr>
        <w:t xml:space="preserve"> </w:t>
      </w:r>
      <w:r>
        <w:t>лексику</w:t>
      </w:r>
      <w:r w:rsidRPr="00684334">
        <w:rPr>
          <w:lang w:val="en-US"/>
        </w:rPr>
        <w:t>)</w:t>
      </w:r>
    </w:p>
    <w:p w:rsidR="00684334" w:rsidRPr="00684334" w:rsidRDefault="00684334">
      <w:r>
        <w:t>Повторить придаточные предложения условия</w:t>
      </w:r>
      <w:r w:rsidRPr="00684334">
        <w:t xml:space="preserve"> </w:t>
      </w:r>
      <w:proofErr w:type="gramStart"/>
      <w:r>
        <w:t xml:space="preserve">( </w:t>
      </w:r>
      <w:proofErr w:type="gramEnd"/>
      <w:r>
        <w:t xml:space="preserve">теория в тетради или </w:t>
      </w:r>
      <w:r>
        <w:rPr>
          <w:lang w:val="en-US"/>
        </w:rPr>
        <w:t>GR</w:t>
      </w:r>
      <w:r w:rsidRPr="00684334">
        <w:t xml:space="preserve"> 12-13)</w:t>
      </w:r>
    </w:p>
    <w:p w:rsidR="00684334" w:rsidRPr="00684334" w:rsidRDefault="00684334"/>
    <w:sectPr w:rsidR="00684334" w:rsidRPr="006843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84334"/>
    <w:rsid w:val="006843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kab25</dc:creator>
  <cp:keywords/>
  <dc:description/>
  <cp:lastModifiedBy>kab25</cp:lastModifiedBy>
  <cp:revision>2</cp:revision>
  <dcterms:created xsi:type="dcterms:W3CDTF">2020-03-12T07:21:00Z</dcterms:created>
  <dcterms:modified xsi:type="dcterms:W3CDTF">2020-03-12T07:30:00Z</dcterms:modified>
</cp:coreProperties>
</file>