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51" w:rsidRPr="00B456A0" w:rsidRDefault="00B456A0">
      <w:r>
        <w:t>Повторить все части речи (знать определения), упр. 95 (</w:t>
      </w:r>
      <w:r>
        <w:rPr>
          <w:lang w:val="en-US"/>
        </w:rPr>
        <w:t>I</w:t>
      </w:r>
      <w:r w:rsidRPr="00B456A0">
        <w:t xml:space="preserve"> часть</w:t>
      </w:r>
      <w:r>
        <w:t>), синтаксический разбор первого предложения.</w:t>
      </w:r>
      <w:bookmarkStart w:id="0" w:name="_GoBack"/>
      <w:bookmarkEnd w:id="0"/>
    </w:p>
    <w:sectPr w:rsidR="003C2E51" w:rsidRPr="00B4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9C7C5F"/>
    <w:rsid w:val="00B4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B2A2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3</cp:revision>
  <dcterms:created xsi:type="dcterms:W3CDTF">2021-09-23T21:18:00Z</dcterms:created>
  <dcterms:modified xsi:type="dcterms:W3CDTF">2021-09-26T20:40:00Z</dcterms:modified>
</cp:coreProperties>
</file>