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A7C" w:rsidRPr="00E14298" w:rsidRDefault="00E14298">
      <w:pPr>
        <w:rPr>
          <w:sz w:val="40"/>
        </w:rPr>
      </w:pPr>
      <w:r w:rsidRPr="00E14298">
        <w:rPr>
          <w:sz w:val="40"/>
        </w:rPr>
        <w:t>ЛИТ: Знать содержание пьесы М.Горького «На дне», не забыть про заполнение таблицы, быть готовыми к БЕСЕДЕ на уроке!</w:t>
      </w:r>
    </w:p>
    <w:sectPr w:rsidR="007D4A7C" w:rsidRPr="00E14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E14298"/>
    <w:rsid w:val="007D4A7C"/>
    <w:rsid w:val="00E14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мирный</dc:creator>
  <cp:keywords/>
  <dc:description/>
  <cp:lastModifiedBy>мирный</cp:lastModifiedBy>
  <cp:revision>3</cp:revision>
  <dcterms:created xsi:type="dcterms:W3CDTF">2021-10-05T07:38:00Z</dcterms:created>
  <dcterms:modified xsi:type="dcterms:W3CDTF">2021-10-05T07:40:00Z</dcterms:modified>
</cp:coreProperties>
</file>