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3635">
      <w:r>
        <w:t>Читать параграф 17, учить записи в тетради, выписать в тетрадь: коммунисты (цель, задачи), «НАТО</w:t>
      </w:r>
      <w:proofErr w:type="gramStart"/>
      <w:r>
        <w:t>»(</w:t>
      </w:r>
      <w:proofErr w:type="gramEnd"/>
      <w:r>
        <w:t>краткая характеристика), железный занавес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423635"/>
    <w:rsid w:val="0042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2021-10-07T07:43:00Z</dcterms:created>
  <dcterms:modified xsi:type="dcterms:W3CDTF">2021-10-07T07:45:00Z</dcterms:modified>
</cp:coreProperties>
</file>