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E9C" w:rsidRDefault="00963E9C" w:rsidP="00963E9C">
      <w:r>
        <w:t>Русский - работа в печатной тетради с 28 и с 34, повторение тем</w:t>
      </w:r>
    </w:p>
    <w:p w:rsidR="00963E9C" w:rsidRDefault="00963E9C" w:rsidP="00963E9C">
      <w:r>
        <w:t>Математика - учебник с 35 номер 1 (сравнить задачи устно), номер 6 (в виде примеров), повторяем таблицу умножения с 2 до 5</w:t>
      </w:r>
    </w:p>
    <w:p w:rsidR="00963E9C" w:rsidRDefault="00963E9C" w:rsidP="00963E9C">
      <w:r>
        <w:t>Чтение - работа со стихотворением с 76, с 68-71. Прочитать, ответить устно на вопросы, тренировать навыки выразительного чтения</w:t>
      </w:r>
    </w:p>
    <w:sectPr w:rsidR="00963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963E9C"/>
    <w:rsid w:val="00963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2021-10-11T06:23:00Z</dcterms:created>
  <dcterms:modified xsi:type="dcterms:W3CDTF">2021-10-11T06:33:00Z</dcterms:modified>
</cp:coreProperties>
</file>